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3A" w:rsidRPr="00075AA0" w:rsidRDefault="0031753A" w:rsidP="0031753A">
      <w:pPr>
        <w:ind w:left="210" w:hanging="210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075AA0">
        <w:rPr>
          <w:rFonts w:ascii="黑体" w:eastAsia="黑体" w:hAnsi="黑体" w:hint="eastAsia"/>
          <w:bCs/>
          <w:color w:val="000000"/>
          <w:sz w:val="32"/>
          <w:szCs w:val="32"/>
        </w:rPr>
        <w:t>附件1：</w:t>
      </w:r>
    </w:p>
    <w:p w:rsidR="0031753A" w:rsidRDefault="0031753A" w:rsidP="0031753A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</w:p>
    <w:p w:rsidR="0031753A" w:rsidRPr="00800CF9" w:rsidRDefault="0031753A" w:rsidP="0031753A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800CF9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产品成本明细单</w:t>
      </w:r>
      <w:bookmarkStart w:id="0" w:name="_GoBack"/>
      <w:bookmarkEnd w:id="0"/>
    </w:p>
    <w:p w:rsidR="0031753A" w:rsidRDefault="0031753A" w:rsidP="0031753A">
      <w:pPr>
        <w:rPr>
          <w:rFonts w:hAnsi="宋体"/>
        </w:rPr>
      </w:pPr>
    </w:p>
    <w:p w:rsidR="0031753A" w:rsidRPr="00075AA0" w:rsidRDefault="0031753A" w:rsidP="0031753A">
      <w:pPr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F63204">
        <w:rPr>
          <w:rFonts w:hAnsi="宋体" w:hint="eastAsia"/>
        </w:rPr>
        <w:t>申请单位（加盖公章）注册号</w:t>
      </w:r>
      <w:r>
        <w:rPr>
          <w:rFonts w:hAnsi="宋体" w:hint="eastAsia"/>
        </w:rPr>
        <w:t>:</w:t>
      </w:r>
      <w:r w:rsidRPr="00F63204">
        <w:rPr>
          <w:rFonts w:hAnsi="宋体" w:hint="eastAsia"/>
        </w:rPr>
        <w:t xml:space="preserve">        </w:t>
      </w:r>
      <w:r>
        <w:rPr>
          <w:rFonts w:hAnsi="宋体" w:hint="eastAsia"/>
        </w:rPr>
        <w:t>手签员（签字</w:t>
      </w:r>
      <w:r>
        <w:rPr>
          <w:rFonts w:hAnsi="宋体"/>
        </w:rPr>
        <w:t>）</w:t>
      </w:r>
      <w:r>
        <w:rPr>
          <w:rFonts w:hAnsi="宋体" w:hint="eastAsia"/>
        </w:rPr>
        <w:t>:</w:t>
      </w:r>
      <w:r w:rsidRPr="00F63204">
        <w:rPr>
          <w:rFonts w:hAnsi="宋体" w:hint="eastAsia"/>
        </w:rPr>
        <w:t xml:space="preserve">     </w:t>
      </w:r>
      <w:r>
        <w:rPr>
          <w:rFonts w:hAnsi="宋体" w:hint="eastAsia"/>
        </w:rPr>
        <w:t xml:space="preserve">  </w:t>
      </w:r>
      <w:r w:rsidRPr="00F63204">
        <w:rPr>
          <w:rFonts w:hAnsi="宋体" w:hint="eastAsia"/>
        </w:rPr>
        <w:t xml:space="preserve"> </w:t>
      </w:r>
      <w:r w:rsidRPr="00F63204">
        <w:rPr>
          <w:rFonts w:hAnsi="宋体" w:hint="eastAsia"/>
        </w:rPr>
        <w:t>填写日期：</w:t>
      </w:r>
      <w:r w:rsidRPr="00F63204">
        <w:rPr>
          <w:rFonts w:hAnsi="宋体" w:hint="eastAsia"/>
        </w:rPr>
        <w:t xml:space="preserve">   </w:t>
      </w:r>
      <w:r w:rsidRPr="00F63204">
        <w:rPr>
          <w:rFonts w:hAnsi="宋体" w:hint="eastAsia"/>
        </w:rPr>
        <w:t>年</w:t>
      </w:r>
      <w:r w:rsidRPr="00F63204">
        <w:rPr>
          <w:rFonts w:hAnsi="宋体" w:hint="eastAsia"/>
        </w:rPr>
        <w:t xml:space="preserve">   </w:t>
      </w:r>
      <w:r w:rsidRPr="00F63204">
        <w:rPr>
          <w:rFonts w:hAnsi="宋体" w:hint="eastAsia"/>
        </w:rPr>
        <w:t>月</w:t>
      </w:r>
      <w:r>
        <w:rPr>
          <w:rFonts w:hAnsi="宋体" w:hint="eastAsia"/>
        </w:rPr>
        <w:t xml:space="preserve">    </w:t>
      </w:r>
      <w:r w:rsidRPr="00F63204">
        <w:rPr>
          <w:rFonts w:hAnsi="宋体" w:hint="eastAsia"/>
        </w:rPr>
        <w:t>日</w:t>
      </w:r>
    </w:p>
    <w:tbl>
      <w:tblPr>
        <w:tblW w:w="9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 w:rsidR="0031753A" w:rsidRPr="00F63204" w:rsidTr="00C20BD0">
        <w:trPr>
          <w:cantSplit/>
          <w:trHeight w:val="454"/>
        </w:trPr>
        <w:tc>
          <w:tcPr>
            <w:tcW w:w="1095" w:type="dxa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</w:tr>
      <w:tr w:rsidR="0031753A" w:rsidRPr="00F63204" w:rsidTr="00C20BD0">
        <w:trPr>
          <w:cantSplit/>
          <w:trHeight w:val="454"/>
        </w:trPr>
        <w:tc>
          <w:tcPr>
            <w:tcW w:w="1095" w:type="dxa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</w:tr>
      <w:tr w:rsidR="0031753A" w:rsidRPr="00F63204" w:rsidTr="00C20BD0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</w:tr>
      <w:tr w:rsidR="0031753A" w:rsidRPr="00F63204" w:rsidTr="00C20BD0">
        <w:trPr>
          <w:cantSplit/>
          <w:trHeight w:val="454"/>
        </w:trPr>
        <w:tc>
          <w:tcPr>
            <w:tcW w:w="1095" w:type="dxa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产品</w:t>
            </w:r>
            <w:r w:rsidRPr="00F63204">
              <w:rPr>
                <w:rFonts w:hAnsi="宋体" w:hint="eastAsia"/>
              </w:rPr>
              <w:t>HS</w:t>
            </w:r>
            <w:r w:rsidRPr="00F63204">
              <w:rPr>
                <w:rFonts w:hAnsi="宋体" w:hint="eastAsia"/>
              </w:rPr>
              <w:t>编码</w:t>
            </w:r>
          </w:p>
        </w:tc>
        <w:tc>
          <w:tcPr>
            <w:tcW w:w="1533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  <w:r w:rsidRPr="00F63204">
              <w:rPr>
                <w:rFonts w:hAnsi="宋体" w:hint="eastAsia"/>
              </w:rPr>
              <w:t>货币单位</w:t>
            </w:r>
          </w:p>
        </w:tc>
        <w:tc>
          <w:tcPr>
            <w:tcW w:w="699" w:type="dxa"/>
            <w:vAlign w:val="center"/>
          </w:tcPr>
          <w:p w:rsidR="0031753A" w:rsidRPr="00F63204" w:rsidRDefault="0031753A" w:rsidP="00C20BD0">
            <w:pPr>
              <w:jc w:val="center"/>
              <w:rPr>
                <w:rFonts w:hAnsi="宋体"/>
              </w:rPr>
            </w:pPr>
          </w:p>
        </w:tc>
      </w:tr>
      <w:tr w:rsidR="0031753A" w:rsidTr="00C20BD0">
        <w:trPr>
          <w:cantSplit/>
          <w:trHeight w:val="300"/>
        </w:trPr>
        <w:tc>
          <w:tcPr>
            <w:tcW w:w="1788" w:type="dxa"/>
            <w:gridSpan w:val="2"/>
            <w:vMerge w:val="restart"/>
            <w:vAlign w:val="center"/>
          </w:tcPr>
          <w:p w:rsidR="0031753A" w:rsidRPr="00476E1E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31753A" w:rsidRPr="00F63204" w:rsidRDefault="0031753A" w:rsidP="00C20BD0"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 w:rsidRPr="00F63204">
              <w:rPr>
                <w:rFonts w:hAnsi="宋体" w:hint="eastAsia"/>
                <w:szCs w:val="21"/>
              </w:rPr>
              <w:t>原材料</w:t>
            </w:r>
          </w:p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F63204">
              <w:rPr>
                <w:rFonts w:hAnsi="宋体" w:hint="eastAsia"/>
                <w:szCs w:val="21"/>
              </w:rPr>
              <w:t>HS</w:t>
            </w:r>
            <w:r w:rsidRPr="00F63204">
              <w:rPr>
                <w:rFonts w:hAnsi="宋体" w:hint="eastAsia"/>
                <w:szCs w:val="21"/>
              </w:rPr>
              <w:t>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587022">
              <w:rPr>
                <w:rFonts w:hAnsi="宋体" w:hint="eastAsia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587022">
              <w:rPr>
                <w:rFonts w:hAnsi="宋体" w:hint="eastAsia"/>
                <w:color w:val="000000"/>
                <w:szCs w:val="21"/>
              </w:rPr>
              <w:t>计算</w:t>
            </w:r>
          </w:p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587022">
              <w:rPr>
                <w:rFonts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587022">
              <w:rPr>
                <w:rFonts w:hAnsi="宋体" w:hint="eastAsia"/>
                <w:color w:val="000000"/>
                <w:szCs w:val="21"/>
              </w:rPr>
              <w:t>单</w:t>
            </w:r>
            <w:r w:rsidRPr="00587022">
              <w:rPr>
                <w:rFonts w:hAnsi="宋体" w:hint="eastAsia"/>
                <w:color w:val="000000"/>
                <w:szCs w:val="21"/>
              </w:rPr>
              <w:t xml:space="preserve">  </w:t>
            </w:r>
            <w:r w:rsidRPr="00587022">
              <w:rPr>
                <w:rFonts w:hAnsi="宋体" w:hint="eastAsia"/>
                <w:color w:val="000000"/>
                <w:szCs w:val="21"/>
              </w:rPr>
              <w:t>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31753A" w:rsidRPr="00587022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 w:rsidRPr="00587022">
              <w:rPr>
                <w:rFonts w:hAnsi="宋体" w:hint="eastAsia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sz="4" w:space="0" w:color="auto"/>
            </w:tcBorders>
          </w:tcPr>
          <w:p w:rsidR="0031753A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原料价值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单价×单位用料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31753A" w:rsidTr="00C20BD0">
        <w:trPr>
          <w:cantSplit/>
          <w:trHeight w:val="240"/>
        </w:trPr>
        <w:tc>
          <w:tcPr>
            <w:tcW w:w="1788" w:type="dxa"/>
            <w:gridSpan w:val="2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31753A" w:rsidRDefault="0031753A" w:rsidP="00C20BD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31753A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 w:hint="eastAsia"/>
                <w:color w:val="000000"/>
                <w:sz w:val="18"/>
              </w:rPr>
              <w:t>非</w:t>
            </w:r>
            <w:r>
              <w:rPr>
                <w:rFonts w:hAnsi="宋体" w:hint="eastAsia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原</w:t>
            </w:r>
            <w:r>
              <w:rPr>
                <w:rFonts w:hAnsi="宋体" w:hint="eastAsia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产</w:t>
            </w: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</w:tcBorders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1788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31753A" w:rsidRPr="008C0949" w:rsidRDefault="0031753A" w:rsidP="00C20BD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510"/>
        </w:trPr>
        <w:tc>
          <w:tcPr>
            <w:tcW w:w="7224" w:type="dxa"/>
            <w:gridSpan w:val="1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Pr="008C0949" w:rsidRDefault="0031753A" w:rsidP="00C20BD0">
            <w:pPr>
              <w:jc w:val="center"/>
              <w:rPr>
                <w:rFonts w:hAnsi="宋体"/>
                <w:color w:val="000000"/>
                <w:szCs w:val="21"/>
              </w:rPr>
            </w:pPr>
            <w:r w:rsidRPr="008C0949">
              <w:rPr>
                <w:rFonts w:hAnsi="宋体" w:hint="eastAsia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53A" w:rsidRPr="008C0949" w:rsidRDefault="0031753A" w:rsidP="00C20BD0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53A" w:rsidRPr="008C0949" w:rsidRDefault="0031753A" w:rsidP="00C20BD0">
            <w:pPr>
              <w:rPr>
                <w:rFonts w:hAnsi="宋体"/>
                <w:color w:val="000000"/>
                <w:szCs w:val="21"/>
              </w:rPr>
            </w:pPr>
          </w:p>
        </w:tc>
      </w:tr>
      <w:tr w:rsidR="0031753A" w:rsidTr="00C20BD0">
        <w:trPr>
          <w:trHeight w:val="991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Default="0031753A" w:rsidP="00C20BD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成品出厂价</w:t>
            </w:r>
            <w:r>
              <w:rPr>
                <w:rFonts w:hAnsi="宋体" w:hint="eastAsia"/>
                <w:color w:val="000000"/>
              </w:rPr>
              <w:t>/</w:t>
            </w:r>
            <w:r>
              <w:rPr>
                <w:rFonts w:hAnsi="宋体" w:hint="eastAsia"/>
                <w:color w:val="000000"/>
              </w:rPr>
              <w:t>离岸价（</w:t>
            </w:r>
            <w:r>
              <w:rPr>
                <w:rFonts w:hAnsi="宋体" w:hint="eastAsia"/>
                <w:color w:val="000000"/>
              </w:rPr>
              <w:t>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Ansi="宋体" w:hint="eastAsia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Pr="00C920BA" w:rsidRDefault="0031753A" w:rsidP="00C20BD0"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Default="0031753A" w:rsidP="00C20BD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  <w:sz w:val="18"/>
              </w:rPr>
              <w:t>非原产原料价值占成品出厂价</w:t>
            </w:r>
            <w:r>
              <w:rPr>
                <w:rFonts w:hAnsi="宋体" w:hint="eastAsia"/>
                <w:color w:val="000000"/>
                <w:sz w:val="18"/>
              </w:rPr>
              <w:t>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Ansi="宋体" w:hint="eastAsia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Default="0031753A" w:rsidP="00C20BD0">
            <w:pPr>
              <w:jc w:val="center"/>
              <w:rPr>
                <w:rFonts w:hAnsi="宋体"/>
                <w:color w:val="000000"/>
              </w:rPr>
            </w:pPr>
          </w:p>
        </w:tc>
      </w:tr>
      <w:tr w:rsidR="0031753A" w:rsidTr="00C20BD0">
        <w:trPr>
          <w:cantSplit/>
          <w:trHeight w:val="1642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Default="0031753A" w:rsidP="00C20BD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53A" w:rsidRDefault="0031753A" w:rsidP="00C20BD0">
            <w:pPr>
              <w:rPr>
                <w:rFonts w:hAnsi="宋体"/>
                <w:color w:val="000000"/>
              </w:rPr>
            </w:pPr>
          </w:p>
        </w:tc>
      </w:tr>
    </w:tbl>
    <w:p w:rsidR="0031753A" w:rsidRDefault="0031753A" w:rsidP="0031753A">
      <w:pPr>
        <w:jc w:val="left"/>
        <w:rPr>
          <w:rFonts w:ascii="黑体" w:eastAsia="黑体" w:hAnsi="黑体" w:cs="黑体"/>
          <w:sz w:val="32"/>
          <w:szCs w:val="32"/>
        </w:rPr>
      </w:pPr>
    </w:p>
    <w:p w:rsidR="0031753A" w:rsidRDefault="0031753A" w:rsidP="0031753A">
      <w:pPr>
        <w:jc w:val="left"/>
        <w:rPr>
          <w:rFonts w:ascii="黑体" w:eastAsia="黑体" w:hAnsi="黑体" w:cs="黑体"/>
          <w:sz w:val="32"/>
          <w:szCs w:val="32"/>
        </w:rPr>
      </w:pPr>
    </w:p>
    <w:p w:rsidR="0031753A" w:rsidRPr="00305F38" w:rsidRDefault="0031753A" w:rsidP="0031753A">
      <w:pPr>
        <w:jc w:val="left"/>
        <w:rPr>
          <w:rFonts w:ascii="黑体" w:eastAsia="黑体" w:hAnsi="黑体" w:cs="黑体"/>
          <w:sz w:val="32"/>
          <w:szCs w:val="32"/>
        </w:rPr>
      </w:pPr>
      <w:r w:rsidRPr="00305F38">
        <w:rPr>
          <w:rFonts w:ascii="黑体" w:eastAsia="黑体" w:hAnsi="黑体" w:cs="黑体" w:hint="eastAsia"/>
          <w:sz w:val="32"/>
          <w:szCs w:val="32"/>
        </w:rPr>
        <w:t>填制说明</w:t>
      </w:r>
    </w:p>
    <w:p w:rsidR="0031753A" w:rsidRDefault="0031753A" w:rsidP="0031753A">
      <w:pPr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（每种产品填写一份产品成本明细单，须打印</w:t>
      </w:r>
      <w:proofErr w:type="gramStart"/>
      <w:r w:rsidRPr="00A93BD0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A93BD0">
        <w:rPr>
          <w:rFonts w:ascii="仿宋_GB2312" w:eastAsia="仿宋_GB2312" w:hint="eastAsia"/>
          <w:sz w:val="32"/>
          <w:szCs w:val="32"/>
        </w:rPr>
        <w:t xml:space="preserve">得手填） </w:t>
      </w:r>
    </w:p>
    <w:p w:rsidR="0031753A" w:rsidRPr="00A93BD0" w:rsidRDefault="0031753A" w:rsidP="0031753A">
      <w:pPr>
        <w:rPr>
          <w:rFonts w:ascii="仿宋_GB2312" w:eastAsia="仿宋_GB2312"/>
          <w:sz w:val="32"/>
          <w:szCs w:val="32"/>
        </w:rPr>
      </w:pPr>
    </w:p>
    <w:p w:rsidR="0031753A" w:rsidRPr="00A93BD0" w:rsidRDefault="0031753A" w:rsidP="0031753A">
      <w:pPr>
        <w:spacing w:line="460" w:lineRule="exact"/>
        <w:ind w:left="205"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1 “品名”一栏填写产品的具体商品名称。</w:t>
      </w:r>
      <w:proofErr w:type="gramStart"/>
      <w:r w:rsidRPr="00A93BD0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A93BD0">
        <w:rPr>
          <w:rFonts w:ascii="仿宋_GB2312" w:eastAsia="仿宋_GB2312" w:hint="eastAsia"/>
          <w:sz w:val="32"/>
          <w:szCs w:val="32"/>
        </w:rPr>
        <w:t>可用统称（如水果、服装、配件、家具等）。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5 “原材料HS编码”一栏填写原辅料或零部件的税则号（至少前6位）。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6 “原产地”一栏填写产品所用原辅料或零部件的实际产地，如果是中国生产，填写具体地区；如果是其他国家</w:t>
      </w:r>
      <w:r>
        <w:rPr>
          <w:rFonts w:ascii="仿宋_GB2312" w:eastAsia="仿宋_GB2312" w:hint="eastAsia"/>
          <w:sz w:val="32"/>
          <w:szCs w:val="32"/>
        </w:rPr>
        <w:t>（地区）</w:t>
      </w:r>
      <w:r w:rsidRPr="00A93BD0">
        <w:rPr>
          <w:rFonts w:ascii="仿宋_GB2312" w:eastAsia="仿宋_GB2312" w:hint="eastAsia"/>
          <w:sz w:val="32"/>
          <w:szCs w:val="32"/>
        </w:rPr>
        <w:t>生产，填写具体国家。港澳台生产和产地不明的原材料视同进口。如果是从国内中间商购买的进口原辅料或零部件，不能视同</w:t>
      </w:r>
      <w:r>
        <w:rPr>
          <w:rFonts w:ascii="仿宋_GB2312" w:eastAsia="仿宋_GB2312" w:hint="eastAsia"/>
          <w:sz w:val="32"/>
          <w:szCs w:val="32"/>
        </w:rPr>
        <w:t>原</w:t>
      </w:r>
      <w:r w:rsidRPr="00A93BD0">
        <w:rPr>
          <w:rFonts w:ascii="仿宋_GB2312" w:eastAsia="仿宋_GB2312" w:hint="eastAsia"/>
          <w:sz w:val="32"/>
          <w:szCs w:val="32"/>
        </w:rPr>
        <w:t>产，应如实填写实际原产国家。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7 “计算单位”一栏填写原材料计算单位，例如，“吨”“克”“个”“件”等单位量词。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8 “单价”一栏填写原材料的购买价格。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 xml:space="preserve">9 </w:t>
      </w:r>
      <w:r>
        <w:rPr>
          <w:rFonts w:ascii="仿宋_GB2312" w:eastAsia="仿宋_GB2312" w:hint="eastAsia"/>
          <w:sz w:val="32"/>
          <w:szCs w:val="32"/>
        </w:rPr>
        <w:t>“单位用料”</w:t>
      </w:r>
      <w:r w:rsidRPr="00A93BD0">
        <w:rPr>
          <w:rFonts w:ascii="仿宋_GB2312" w:eastAsia="仿宋_GB2312" w:hint="eastAsia"/>
          <w:sz w:val="32"/>
          <w:szCs w:val="32"/>
        </w:rPr>
        <w:t>栏填写单位产品所用原辅料或零部件的数量。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lastRenderedPageBreak/>
        <w:t>10 “原辅料、零部件”</w:t>
      </w:r>
      <w:proofErr w:type="gramStart"/>
      <w:r w:rsidRPr="00A93BD0">
        <w:rPr>
          <w:rFonts w:ascii="仿宋_GB2312" w:eastAsia="仿宋_GB2312" w:hint="eastAsia"/>
          <w:sz w:val="32"/>
          <w:szCs w:val="32"/>
        </w:rPr>
        <w:t>一栏若填写</w:t>
      </w:r>
      <w:proofErr w:type="gramEnd"/>
      <w:r>
        <w:rPr>
          <w:rFonts w:ascii="仿宋_GB2312" w:eastAsia="仿宋_GB2312" w:hint="eastAsia"/>
          <w:sz w:val="32"/>
          <w:szCs w:val="32"/>
        </w:rPr>
        <w:t>原产</w:t>
      </w:r>
      <w:r w:rsidRPr="00A93BD0">
        <w:rPr>
          <w:rFonts w:ascii="仿宋_GB2312" w:eastAsia="仿宋_GB2312" w:hint="eastAsia"/>
          <w:sz w:val="32"/>
          <w:szCs w:val="32"/>
        </w:rPr>
        <w:t>原材料，单价与单位用料的乘数，即原料价值相应填在“原产”一栏，若填写非</w:t>
      </w:r>
      <w:r>
        <w:rPr>
          <w:rFonts w:ascii="仿宋_GB2312" w:eastAsia="仿宋_GB2312" w:hint="eastAsia"/>
          <w:sz w:val="32"/>
          <w:szCs w:val="32"/>
        </w:rPr>
        <w:t>原产</w:t>
      </w:r>
      <w:r w:rsidRPr="00A93BD0">
        <w:rPr>
          <w:rFonts w:ascii="仿宋_GB2312" w:eastAsia="仿宋_GB2312" w:hint="eastAsia"/>
          <w:sz w:val="32"/>
          <w:szCs w:val="32"/>
        </w:rPr>
        <w:t>材料或产地不明原材料，单价与单位用料的乘数，即原料价值相应填在“非原产”一栏。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11 “原材料合计”一栏，分别填写“原产”各项价值总和与“非原产”各项价值总和。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12 “成品出厂价”=原材料、人工等各项成本+利润。</w:t>
      </w:r>
    </w:p>
    <w:p w:rsidR="0031753A" w:rsidRPr="00A93BD0" w:rsidRDefault="0031753A" w:rsidP="0031753A">
      <w:pPr>
        <w:spacing w:line="4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13“</w:t>
      </w:r>
      <w:r w:rsidRPr="00A93BD0">
        <w:rPr>
          <w:rFonts w:ascii="仿宋_GB2312" w:eastAsia="仿宋_GB2312" w:hAnsi="宋体" w:hint="eastAsia"/>
          <w:color w:val="000000"/>
          <w:sz w:val="32"/>
          <w:szCs w:val="32"/>
        </w:rPr>
        <w:t>非原产原料价值占成品出厂价（或</w:t>
      </w:r>
      <w:r w:rsidRPr="00A93BD0">
        <w:rPr>
          <w:rFonts w:ascii="仿宋_GB2312" w:eastAsia="仿宋_GB2312" w:hAnsi="宋体"/>
          <w:color w:val="000000"/>
          <w:sz w:val="32"/>
          <w:szCs w:val="32"/>
        </w:rPr>
        <w:t>FOB</w:t>
      </w:r>
      <w:r w:rsidRPr="00A93BD0">
        <w:rPr>
          <w:rFonts w:ascii="仿宋_GB2312" w:eastAsia="仿宋_GB2312" w:hAnsi="宋体" w:hint="eastAsia"/>
          <w:color w:val="000000"/>
          <w:sz w:val="32"/>
          <w:szCs w:val="32"/>
        </w:rPr>
        <w:t xml:space="preserve">价）的百分比”=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非原产</w:t>
      </w:r>
      <w:r w:rsidRPr="00A93BD0">
        <w:rPr>
          <w:rFonts w:ascii="仿宋_GB2312" w:eastAsia="仿宋_GB2312" w:hAnsi="宋体" w:hint="eastAsia"/>
          <w:color w:val="000000"/>
          <w:sz w:val="32"/>
          <w:szCs w:val="32"/>
        </w:rPr>
        <w:t>或产地不明原料价值/成品出厂价（或</w:t>
      </w:r>
      <w:r w:rsidRPr="00A93BD0">
        <w:rPr>
          <w:rFonts w:ascii="仿宋_GB2312" w:eastAsia="仿宋_GB2312" w:hAnsi="宋体"/>
          <w:color w:val="000000"/>
          <w:sz w:val="32"/>
          <w:szCs w:val="32"/>
        </w:rPr>
        <w:t>FOB</w:t>
      </w:r>
      <w:r w:rsidRPr="00A93BD0">
        <w:rPr>
          <w:rFonts w:ascii="仿宋_GB2312" w:eastAsia="仿宋_GB2312" w:hAnsi="宋体" w:hint="eastAsia"/>
          <w:color w:val="000000"/>
          <w:sz w:val="32"/>
          <w:szCs w:val="32"/>
        </w:rPr>
        <w:t>价）*100%。</w:t>
      </w:r>
    </w:p>
    <w:p w:rsidR="0031753A" w:rsidRPr="0027078A" w:rsidRDefault="0031753A" w:rsidP="0031753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3BD0">
        <w:rPr>
          <w:rFonts w:ascii="仿宋_GB2312" w:eastAsia="仿宋_GB2312" w:hint="eastAsia"/>
          <w:sz w:val="32"/>
          <w:szCs w:val="32"/>
        </w:rPr>
        <w:t>14 “加工工序”简述车间内加工流程或步骤。</w:t>
      </w:r>
    </w:p>
    <w:p w:rsidR="00622457" w:rsidRPr="0031753A" w:rsidRDefault="0031753A"/>
    <w:sectPr w:rsidR="00622457" w:rsidRPr="0031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3A"/>
    <w:rsid w:val="000C341E"/>
    <w:rsid w:val="0031753A"/>
    <w:rsid w:val="00C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1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5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1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1</cp:revision>
  <dcterms:created xsi:type="dcterms:W3CDTF">2023-05-09T06:20:00Z</dcterms:created>
  <dcterms:modified xsi:type="dcterms:W3CDTF">2023-05-09T06:22:00Z</dcterms:modified>
</cp:coreProperties>
</file>