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方正小标宋_GBK"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color w:val="000000"/>
          <w:sz w:val="32"/>
          <w:szCs w:val="32"/>
        </w:rPr>
        <w:t>附件</w:t>
      </w:r>
    </w:p>
    <w:p>
      <w:pPr>
        <w:tabs>
          <w:tab w:val="left" w:pos="7230"/>
        </w:tabs>
        <w:spacing w:line="760" w:lineRule="exact"/>
        <w:jc w:val="left"/>
        <w:rPr>
          <w:rFonts w:hint="eastAsia" w:ascii="黑体" w:hAnsi="黑体" w:eastAsia="黑体" w:cs="方正小标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“多元争议解决之国际商事仲裁”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线上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培训会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参会回执表</w:t>
      </w:r>
    </w:p>
    <w:p>
      <w:pPr>
        <w:spacing w:line="540" w:lineRule="exact"/>
        <w:jc w:val="center"/>
        <w:rPr>
          <w:rFonts w:ascii="方正小标宋_GBK" w:hAnsi="华文中宋" w:eastAsia="方正小标宋_GBK" w:cs="方正小标宋_GBK"/>
          <w:b/>
          <w:bCs/>
          <w:color w:val="000000"/>
          <w:sz w:val="36"/>
          <w:szCs w:val="36"/>
        </w:rPr>
      </w:pPr>
    </w:p>
    <w:tbl>
      <w:tblPr>
        <w:tblStyle w:val="2"/>
        <w:tblW w:w="873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70"/>
        <w:gridCol w:w="1119"/>
        <w:gridCol w:w="4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微信号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单位所属行业</w:t>
            </w:r>
          </w:p>
        </w:tc>
        <w:tc>
          <w:tcPr>
            <w:tcW w:w="7459" w:type="dxa"/>
            <w:gridSpan w:val="3"/>
            <w:noWrap w:val="0"/>
            <w:vAlign w:val="top"/>
          </w:tcPr>
          <w:p>
            <w:pPr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</w:t>
            </w:r>
            <w:r>
              <w:fldChar w:fldCharType="begin"/>
            </w:r>
            <w:r>
              <w:instrText xml:space="preserve"> HYPERLINK "http://baike.baidu.com/view/2761.htm" \t "C:UsersfwDesktop6.30走出去培训_blank"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cs="宋体"/>
                <w:color w:val="000000"/>
                <w:kern w:val="2"/>
                <w:sz w:val="30"/>
                <w:szCs w:val="30"/>
                <w:u w:val="none"/>
                <w:lang w:eastAsia="zh-CN"/>
              </w:rPr>
              <w:t>金融</w:t>
            </w:r>
            <w:r>
              <w:rPr>
                <w:rStyle w:val="4"/>
                <w:rFonts w:hint="eastAsia" w:ascii="仿宋_GB2312" w:hAnsi="Times New Roman" w:cs="宋体"/>
                <w:color w:val="000000"/>
                <w:kern w:val="2"/>
                <w:sz w:val="30"/>
                <w:szCs w:val="30"/>
                <w:u w:val="none"/>
                <w:lang w:eastAsia="zh-CN"/>
              </w:rPr>
              <w:fldChar w:fldCharType="end"/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□通信□教育□建筑□文化□旅游</w:t>
            </w:r>
          </w:p>
          <w:p>
            <w:pPr>
              <w:rPr>
                <w:rFonts w:ascii="仿宋_GB2312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□会展□广告□物流□法律□其它</w:t>
            </w:r>
          </w:p>
        </w:tc>
      </w:tr>
    </w:tbl>
    <w:p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B7B9CF-5EC0-4B0F-8E38-7E2B4C9B23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8A312E-9AC1-46E9-8B22-8A90575D3392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1A48C1F-30D4-4963-8AEC-9D799730ACF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3710DBA-27D6-4793-854A-9FF0E8EDBD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0F92F0D-5066-441F-A0A9-C4979B9982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OTkxOTEyMjg3MzlkNDJhYTZkMzRiMTQzOTY2ODcifQ=="/>
  </w:docVars>
  <w:rsids>
    <w:rsidRoot w:val="194848E8"/>
    <w:rsid w:val="1948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ascii="Verdana" w:hAnsi="Verdana" w:cs="Verdana"/>
      <w:color w:val="0000FF"/>
      <w:kern w:val="0"/>
      <w:sz w:val="20"/>
      <w:szCs w:val="20"/>
      <w:u w:val="singl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2023-07-17T08:32:00Z</dcterms:created>
  <dc:creator>@180</dc:creator>
  <cp:lastModifiedBy>@180</cp:lastModifiedBy>
  <dcterms:modified xsi:type="dcterms:W3CDTF">2023-07-17T08:32:33Z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552ED400821F422FA5B3B90BDA09EB79_11</vt:lpwstr>
  </property>
</Properties>
</file>